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</w:t>
      </w:r>
      <w:r w:rsidDel="00000000" w:rsidR="00000000" w:rsidRPr="00000000">
        <w:rPr/>
        <w:pict>
          <v:shape id="ole_rId2" style="width:37pt;height:45pt" o:ole="">
            <v:imagedata r:id="rId1" o:title=""/>
          </v:shape>
          <o:OLEObject DrawAspect="Content" r:id="rId2" ObjectID="_1469793490" ProgID="MSDraw   \* mergeformat" ShapeID="ole_rId2" Type="Embed"/>
        </w:pic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REPUBLIKA HRVATSKA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SISAČKO – MOSLAVAČKA ŽUPANIJA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OSNOVNA ŠKOLA GLINA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ELEMENTI I MJERILA 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OCJENJIVANJE VLADANJA UČENIKA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Učiteljsko vijeće Osnovne škole Glina, Glina (u daljnjem tekstu Škola)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, donijelo je </w:t>
      </w:r>
      <w:r w:rsidDel="00000000" w:rsidR="00000000" w:rsidRPr="00000000">
        <w:rPr>
          <w:rtl w:val="0"/>
        </w:rPr>
        <w:t xml:space="preserve">04. listopada 2023. 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Odluku o elementima i mjerilima za ocjenjivanje vladanja učenika za nastavnu godinu 2023./2024.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Napomena: Izrazi koji se u ovom dokumentu koriste za osobe u muškome rodu, neutralni su i odnose se na osobe muškoga i ženskoga spola.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/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1. UVOD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Ocjena iz vladanja učenika temelji se na moralnim načelima: kako se učenik odnosi prema samome sebi, društvenom i materijalnom okruženju.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Ocjenjivanje vladanja učenika obuhvaća sustavno prikupljanje podataka o ponašanju učenika i postignutim kompetencijama prema unaprijed definiranim i prihvaćenim načinima, postupcima i elementima, a sastavnice su: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praćenje, tj. sustavno uočavanje i bilježenje zapažanja o ponašanju učenika prema prethodno utvrđenim elementima od strane razrednika, učitelja i stručnih suradnika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provjeravanje, tj. procjena napretka u ponašanju učenika i postignute razine kompetencija na temelju praćenja, na sjednicama Razrednih vijeća, školskih povjerenstava, te individualnim razgovorima s roditeljima i učenicima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ocjenjivanje, tj. pridavanje opisne vrijednosti </w:t>
      </w:r>
      <w:r w:rsidDel="00000000" w:rsidR="00000000" w:rsidRPr="00000000">
        <w:rPr>
          <w:b w:val="1"/>
          <w:i w:val="1"/>
          <w:color w:val="000000"/>
          <w:sz w:val="24"/>
          <w:szCs w:val="24"/>
          <w:vertAlign w:val="baseline"/>
          <w:rtl w:val="0"/>
        </w:rPr>
        <w:t xml:space="preserve">uzorno, dobro, loše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rezultatima praćenja učenikovog vladanja.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Bilješke o ponašanju učenika vode se u Listi praćenja učenika. Liste praćenja učenika treba ispunjavati jasno i razumljivo za roditelje i učenike. Bilješke sadrže podatke o učeniku, mjesto i vrijeme ponašanja/događaja, opis ponašanja i poduzete mjere. Podaci upisani u Listu praćenja učenika ne smiju vrijeđati niti etiketirati učenika. O njima roditelje informira razrednik.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Elemente vladanja učenika, te načine i postupke ocjenjivanja predlažu svi učitelji škole, stručni suradnici i ravnatelj na sjednici Razrednih vijeća. Školski tim za kvalitetu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ih objedinjuje i usklađuje na razini Škole, a Učiteljsko vijeće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razmatra, definira/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redefinira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i usvaja.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  Učenik koji prihvaća popravljanje, upozorenja pedagoških djelatnika i preuzima odgovornosti može popraviti ocjenu vladanja. Neprihvatljiva ponašanja za određenu ocjenu vladanja mogu se događati u školi ili putem društvenih mreža.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Aktivnosti u procesu ocjenjivanja razvoja ponašanja učenika provode učitelji, razrednici i stručni suradnici transparentno, javno i kontinuirano, poštujući učenikovu osobnost i dajući svakomu učeniku jednaku priliku.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Načine, postupke i elemente ocjenjivanja vladanja učenika s posebnim potrebama učitelji i stručni suradnici trebaju prilagoditi vrsti teškoće i osobnosti učenika. Ocjena vladanja za te učenike donosi se posebno i poimenično.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Razrednik zaključuje ocjenu vladanja učenika, uz mišljenje Razrednoga vijeća. U zapisniku sjednice toga Razrednoga vijeća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razrednik upisuje uz odgovarajuću točku dnevnog reda napomenu „ocjene vladanja zaključio razrednik uz mišljenje i </w:t>
      </w:r>
      <w:r w:rsidDel="00000000" w:rsidR="00000000" w:rsidRPr="00000000">
        <w:rPr>
          <w:rtl w:val="0"/>
        </w:rPr>
        <w:t xml:space="preserve">suglasnost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Razrednoga vijeća“, tj. navodi po potrebi naglaske i zaključke iz rasprave o ocjeni vladanja za pojedinog učenika (ako ne postoji suglasnost oko ocjene).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color w:val="000000"/>
          <w:sz w:val="24"/>
          <w:szCs w:val="24"/>
          <w:u w:val="single"/>
          <w:vertAlign w:val="baseline"/>
          <w:rtl w:val="0"/>
        </w:rPr>
        <w:t xml:space="preserve">Razrednik ima obavezu: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 početku nastavne godine (na 1. satu razrednika, tj. na 1. roditeljskom sastanku) upoznati javno sve učenike i roditelje s Elementima i mjerilima za ocjenjivanje vladanja učenika.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 kraju nastavne godine (na zadnjem satu razrednika) javno zaključiti i priopćiti, te obrazložiti ocjenu vladanja svakom učeniku, te u odgovarajuću rubriku Dnevnika rada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za sat razrednika upisati - Javno zaključivanje i priopćavanje ocjena vladanja učenika.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redovito informirati roditelje o vladanju učenika, dogovarati i poduzimati mjere za </w:t>
      </w:r>
      <w:r w:rsidDel="00000000" w:rsidR="00000000" w:rsidRPr="00000000">
        <w:rPr>
          <w:rtl w:val="0"/>
        </w:rPr>
        <w:t xml:space="preserve">unapređivanje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vladanja učenika te voditi brigu o tome da roditelj pravovremeno dobije informaciju koju će i zbog čega ocjenu vladanja imati njegovo dijete na kraju nastavne godine.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Učenik ima pravo znati elemente, načine i postupke ocjenjivanja vladanja. Učenik je dužan pridržavati se svih pravila koja se odnose na načine i postupke ocjenjivanja te na pravila ponašanja učenika u školi. Ukoliko se učenik ne pridržava pravila, učitelj/razrednik/stručni suradnik može predložiti određenu pedagošku mjeru razredniku, Razrednome ili </w:t>
      </w:r>
      <w:r w:rsidDel="00000000" w:rsidR="00000000" w:rsidRPr="00000000">
        <w:rPr>
          <w:rtl w:val="0"/>
        </w:rPr>
        <w:t xml:space="preserve">Učiteljskom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vijeću, koji mogu donijeti odluku o izricanju pedagoške mjere učeniku.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Roditelj ima pravo znati elemente, načine i postupke ocjenjivanja vladanja učenika. O načinima i postupcima  ocjenjivanja vladanja roditelje informira razrednik na roditeljskim sastancima i individualnim informativnim razgovorima. Roditelji imaju pravo uputiti primjedbe, komentare i sugestije o ocjenjivanju vladanja učenika ravnatelju i/ili Vijeću roditelja.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Ravnatelj i stručni suradnici Škole dužni su tijekom nastavne godine pratiti provođenje odredbi Elemenata i mjerila za ocjenjivanje vladanja učenika u nastavnoj godini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 koje se odnose na ocjenjivanje vladanja učenika. Ravnatelj je dužan razmotriti svaku pisanu predstavku roditelja ili Vijeća roditelja koja se odnosi na načine i postupke ocjenjivanja vladanja učenika i pisano odgovoriti najkasnije u roku od 15 dana od dana zaprimanja predstavke.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Područja praćenja ponašanja učenika su: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1) odnos učenika prema nastavnom radu i učenju,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2) odnos učenika prema drugim učenicima,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3) odnos učenika prema učiteljima i ostalim djelatnicima,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4) odnos učenika prema imovini, društvenom i prirodnom okruženju te zdravstvenoj zaštiti.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Ako učenik ima dijagnosticiran ADHD, ponavljanje pogreške koja je posljedica impulzivnosti ne može se kažnjavati sniženom ocjenom iz vladanja. Pretpostavka za to je da je učenik pristojan i da na poticaj ispravlja pogreške (ako ga druga osoba upozori na neprimjerena ponašanja, odmah ih ispravlja). 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Razrednik pri donošenju konačne ocjene iz vladanja učenika koristiti predložene točke.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2. ELEMENTI I MJERILA ZA OCJENJIVANJE VLADANJA UČENIKA</w:t>
      </w:r>
    </w:p>
    <w:p w:rsidR="00000000" w:rsidDel="00000000" w:rsidP="00000000" w:rsidRDefault="00000000" w:rsidRPr="00000000" w14:paraId="0000004E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UZORNO 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Učenik uzornog ponašanja aktivan je u nastavnom procesu, </w:t>
      </w:r>
      <w:r w:rsidDel="00000000" w:rsidR="00000000" w:rsidRPr="00000000">
        <w:rPr>
          <w:rtl w:val="0"/>
        </w:rPr>
        <w:t xml:space="preserve">odgovoran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i savjestan u radu, spreman na suradnju s učenicima i učiteljima. Poštuje dogovorena pravila, primjereno se ponaša, izbjegava sukobe, ima razvijenu kulturu ponašanja, pristojno se ponaša izvan škole (terenska nastava i sl.) te poštuje pravila timskoga rada. 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1) ODNOS PREMA RADU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poštuje Kućni red škole 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redovito polazi nastavu i druge aktivnosti (jedan neopravdani sat u nastavnoj godini neće se uzeti u obzir) 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 ponavlja učinjeni propust</w:t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poštuje dogovorena pravila 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prihvaća odgovornost za svoje postupke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 koristi mobitel/slušalice/pametni sat na nastavi </w:t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2) ODNOS PREMA DRUGIM UČENICIMA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odgovorno se ponaša prema drugim učenicima 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rado pomaže,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poštuje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tuđa prava i prihvaća različitosti 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preuzima odgovornost za svoje postupke 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trudi se ispravno postupati u svakoj situaciji bilo u školi, javnim prostorima, društvenim mrežama i u svim oblicima komunikacije 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 ugrožava sigurnost drugih učenika, ne vrijeđa, ne ismijava, ne prijeti, ne psuje drugim učenicima 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3) ODNOS PREMA UČITELJIMA I OSTALIM DJELATNICIMA ŠKOLE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7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primjeren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način komunicira i poštuje sve učitelje i djelatnike škole te je ovo pravilo prekršio najviše jednom 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 ometa učitelja za vrijeme nastave ili ostalih oblika odgojno-obrazovnog rada</w:t>
      </w:r>
    </w:p>
    <w:p w:rsidR="00000000" w:rsidDel="00000000" w:rsidP="00000000" w:rsidRDefault="00000000" w:rsidRPr="00000000" w14:paraId="00000069">
      <w:pPr>
        <w:numPr>
          <w:ilvl w:val="0"/>
          <w:numId w:val="17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 ugrožava sigurnost učenika, učitelja i ostalih djelatnika škole te je ovo pravilo prekršio najviše jednom</w:t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4) ODNOS PREMA ŠKOLSKOJ IMOVINI, IMOVINI UČENIKA TE DRUŠTVENOM, PRIRODNOM I TEHNIČKOM </w:t>
      </w:r>
      <w:r w:rsidDel="00000000" w:rsidR="00000000" w:rsidRPr="00000000">
        <w:rPr>
          <w:rtl w:val="0"/>
        </w:rPr>
        <w:t xml:space="preserve">OKRUŽENJU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, ZDRAVSTVENOJ ZAŠTITI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čuva svoje i tuđe udžbenike, posuđene knjige u školskoj knjižnici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kulturno se ponaša prema školskoj imovini i ped</w:t>
      </w:r>
      <w:r w:rsidDel="00000000" w:rsidR="00000000" w:rsidRPr="00000000">
        <w:rPr>
          <w:rtl w:val="0"/>
        </w:rPr>
        <w:t xml:space="preserve">agoškoj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dokumentaciji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učenik vodi računa o urednosti školskih prostora (sanitarnih čvorova i sl.)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 školu dolazi čist i uredan, primjereno odjeven (odjeća ne smije biti prozirna, prekratka, hlače pristojne dužine i nisu poderane, ne koristi se kozmetikom pretjerano i neprimjereno)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poštuje zabranu konzumiranja alkohola, duhanskih proizvoda i droge, SNUS-a, električnih cigareta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 energetskih pića u unutrašnjem i vanjskom prostoru škole te u svim ostalim prigodama (</w:t>
      </w:r>
      <w:r w:rsidDel="00000000" w:rsidR="00000000" w:rsidRPr="00000000">
        <w:rPr>
          <w:rtl w:val="0"/>
        </w:rPr>
        <w:t xml:space="preserve">izvanučionička nastava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, izleti, susreti...) 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nosi školske papuče i time održava čistoću škole i čuva osobno i tuđe zdravlje. </w:t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both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DOBRO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Povremeno poštuje dogovorena pravila, povremeno ometa učenike i učitelje u radu, ali prihvaća odgovornost i popravlja svoje ponašanje, izbjegava sukobe. Tijekom godine izrečena mu je pedagoška mjera Opomena nakon čega učenik nije promijenio svoje ponašanje. Dobro vladanje može imati i učenik kojemu je izrečena pedagoška mjera Ukor, uz uvjet da je prihvatio odgovornost i popravio ponašanje. Učenik kojem je izrečena mjera Strogi ukor, koji nije prihvatio odgovornost i popravio ponašanje, ne može imati dobro vladanje.</w:t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1) ODNOS PREMA RADU</w:t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učenik je neopravdano izostao s nastave, ima od 0.5 do 1% neopravdanih sati od ukupnog broja sati iz svih nastavnih predmeta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šest do osam puta kasni na nastavu 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ima šest do osam bilježaka u kojima je navedeno da ne prati i ometa nastavu</w:t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šalje tuđi praktičan rad ili pokazuje tuđu domaću zadaću (ima šest do osam zapisa u e-dnevniku) 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učenik je zapisan šest do osam puta da je na nastavi koristio mobitel/slušalice/pametni sat</w:t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2) ODNOS PREMA DRUGIM UČENICIMA</w:t>
      </w:r>
    </w:p>
    <w:p w:rsidR="00000000" w:rsidDel="00000000" w:rsidP="00000000" w:rsidRDefault="00000000" w:rsidRPr="00000000" w14:paraId="000000A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ometa druge učenike u učenju i drugim odgojno-obrazovnim aktivnostima što je zabilježeno šest do osam puta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ponekad ugrožava sigurnost drugih učenika, vrijeđa, ismijava, prijeti ili psuje drugim učenicima, neposredno ili posredno putem društvenih mreža; ima šest do osam bilježaka 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izaziva sukobe i ne prihvaća odgovornost za svoje postupke (zabilježeno šest do osam puta) 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zbog svog ponašanja učenik tijekom školske godine odlazi šest do osam puta na razgovor sa stručnom službom</w:t>
      </w:r>
    </w:p>
    <w:p w:rsidR="00000000" w:rsidDel="00000000" w:rsidP="00000000" w:rsidRDefault="00000000" w:rsidRPr="00000000" w14:paraId="000000A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3) ODNOS PREMA UČITELJIMA I OSTALIM DJELATNICIMA ŠKOLE</w:t>
      </w:r>
    </w:p>
    <w:p w:rsidR="00000000" w:rsidDel="00000000" w:rsidP="00000000" w:rsidRDefault="00000000" w:rsidRPr="00000000" w14:paraId="000000A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oglušio se šest do osam puta na zahtjeve koje postavljaju učitelji (u skladu s pravnim propisima i Kućnim redom škole) </w:t>
      </w:r>
    </w:p>
    <w:p w:rsidR="00000000" w:rsidDel="00000000" w:rsidP="00000000" w:rsidRDefault="00000000" w:rsidRPr="00000000" w14:paraId="000000AE">
      <w:pPr>
        <w:numPr>
          <w:ilvl w:val="0"/>
          <w:numId w:val="11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dva puta je prekršio načela primjerenog komuniciranja i iskazivanja poštovanja prema svim učiteljima i djelatnicima škole</w:t>
      </w:r>
    </w:p>
    <w:p w:rsidR="00000000" w:rsidDel="00000000" w:rsidP="00000000" w:rsidRDefault="00000000" w:rsidRPr="00000000" w14:paraId="000000AF">
      <w:pPr>
        <w:numPr>
          <w:ilvl w:val="0"/>
          <w:numId w:val="11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dva puta je upozoren, što je i zabilježeno, zbog ugrožavanja sigurnosti i ugleda učitelja te ostalih djelatnika škole </w:t>
      </w:r>
    </w:p>
    <w:p w:rsidR="00000000" w:rsidDel="00000000" w:rsidP="00000000" w:rsidRDefault="00000000" w:rsidRPr="00000000" w14:paraId="000000B0">
      <w:pPr>
        <w:numPr>
          <w:ilvl w:val="0"/>
          <w:numId w:val="11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 poštuje učenika, učitelje i djelatnike škole, ili samo primjereno komunicira s učiteljima koju mu predaju 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ponekad prihvaća odgovornost za svoje postupke, ali greške ponavlja</w:t>
      </w:r>
    </w:p>
    <w:p w:rsidR="00000000" w:rsidDel="00000000" w:rsidP="00000000" w:rsidRDefault="00000000" w:rsidRPr="00000000" w14:paraId="000000B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4) ODNOS PREMA ŠKOLSKOJ IMOVINI , IMOVINI UČENIKA TE DRUŠTVENOM, PRIRODNOM I TEHNIČKOM </w:t>
      </w:r>
      <w:r w:rsidDel="00000000" w:rsidR="00000000" w:rsidRPr="00000000">
        <w:rPr>
          <w:rtl w:val="0"/>
        </w:rPr>
        <w:t xml:space="preserve">OKRUŽENJU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, ZDRAVSTVENOJ ZAŠTITI</w:t>
      </w:r>
    </w:p>
    <w:p w:rsidR="00000000" w:rsidDel="00000000" w:rsidP="00000000" w:rsidRDefault="00000000" w:rsidRPr="00000000" w14:paraId="000000B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3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jednom je evidentiran za uništavanje imovine (učenika, škole, osobnu, društven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B6">
      <w:pPr>
        <w:numPr>
          <w:ilvl w:val="0"/>
          <w:numId w:val="13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zaboravlja i ne nosi školske papuče čime stvara teškoće u održavanju čistoće škole i remeti osobno i tuđe zdravlje (šest do osam zapisa) </w:t>
      </w:r>
    </w:p>
    <w:p w:rsidR="00000000" w:rsidDel="00000000" w:rsidP="00000000" w:rsidRDefault="00000000" w:rsidRPr="00000000" w14:paraId="000000B7">
      <w:pPr>
        <w:numPr>
          <w:ilvl w:val="0"/>
          <w:numId w:val="13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prekršio je zabranu unošenja zabranjenih sredstava u unutrašnji ili vanjski prostor škole, o čemu postoji evidencija </w:t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LOŠE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Učenik lošeg ponašanja učestalo krši Kućni red škole te razredna i druga pravila. Učenik je </w:t>
      </w:r>
      <w:r w:rsidDel="00000000" w:rsidR="00000000" w:rsidRPr="00000000">
        <w:rPr>
          <w:rtl w:val="0"/>
        </w:rPr>
        <w:t xml:space="preserve">neodgovoran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i nesavjestan u radu, nije spreman na suradnju s učenicima i učiteljima te učestalo ometa druge učenike i učitelje u radu. Tijekom godine izrečena mu je pedagoška mjera (Ukor ili Strogi ukor), no i nakon izricanja mjere učenik nije prihvatio odgovornost za svoje ponašanje te ga nije promijenio. </w:t>
      </w:r>
    </w:p>
    <w:p w:rsidR="00000000" w:rsidDel="00000000" w:rsidP="00000000" w:rsidRDefault="00000000" w:rsidRPr="00000000" w14:paraId="000000D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1) ODNOS PREMA RADU</w:t>
      </w:r>
    </w:p>
    <w:p w:rsidR="00000000" w:rsidDel="00000000" w:rsidP="00000000" w:rsidRDefault="00000000" w:rsidRPr="00000000" w14:paraId="000000E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učenik je neopravdano izostao više od 1% nastavnih sati od ukupnog broja sati iz svih nastavnih predmeta</w:t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više od osam puta kasni na nastavu </w:t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često samovoljno mijenja raspored sjedenja, šeće i ustaje bez dopuštenja, ne radi zadano, koristi se mobitelom na nastavi i sl. (ne prihvaća upozorenja i ne preuzima odgovornost) </w:t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ima više od osam evidencija u kojima je navedeno da ne prati i ometa nastavu</w:t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više od osam puta mu je oduzet mobitel zbog nedozvoljenog korištenja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često krši dogovorena pravila: ima više od osam evidencija zbog nepoštivanja pravila </w:t>
      </w:r>
    </w:p>
    <w:p w:rsidR="00000000" w:rsidDel="00000000" w:rsidP="00000000" w:rsidRDefault="00000000" w:rsidRPr="00000000" w14:paraId="000000E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2) ODNOS PREMA DRUGIM UČENICIMA</w:t>
      </w:r>
    </w:p>
    <w:p w:rsidR="00000000" w:rsidDel="00000000" w:rsidP="00000000" w:rsidRDefault="00000000" w:rsidRPr="00000000" w14:paraId="000000E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ometa druge učenike u učenju i drugim odgojno-obrazovnim aktivnostima te tako stvara negativnu razrednu klimu i onemogućava nastavni proces što je zabilježeno više od osam puta često ugrožava sigurnost drugih učenika, vrijeđa, prijeti ili psuje drugim učenicima (više od osam evidencija)</w:t>
      </w:r>
    </w:p>
    <w:p w:rsidR="00000000" w:rsidDel="00000000" w:rsidP="00000000" w:rsidRDefault="00000000" w:rsidRPr="00000000" w14:paraId="000000EC">
      <w:pPr>
        <w:numPr>
          <w:ilvl w:val="0"/>
          <w:numId w:val="1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često izaziva sukobe ili je nasilan prema drugima (neposredno ili putem društvenih mreža) </w:t>
      </w:r>
    </w:p>
    <w:p w:rsidR="00000000" w:rsidDel="00000000" w:rsidP="00000000" w:rsidRDefault="00000000" w:rsidRPr="00000000" w14:paraId="000000ED">
      <w:pPr>
        <w:numPr>
          <w:ilvl w:val="0"/>
          <w:numId w:val="1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nesusretljiv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je u suradnji s drugim učenicima, ne poštuje pravila timskoga rada, ne uvažava tuđe ideje i mišljenje </w:t>
      </w:r>
    </w:p>
    <w:p w:rsidR="00000000" w:rsidDel="00000000" w:rsidP="00000000" w:rsidRDefault="00000000" w:rsidRPr="00000000" w14:paraId="000000EE">
      <w:pPr>
        <w:numPr>
          <w:ilvl w:val="0"/>
          <w:numId w:val="1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ugrožava prava i ne poštuje različitosti drugih učenika te iskazuje netoleranciju prema drugim učenicima, poštuje isključivo osobna prava, a tuđa prava zanemaruje i krši</w:t>
      </w:r>
    </w:p>
    <w:p w:rsidR="00000000" w:rsidDel="00000000" w:rsidP="00000000" w:rsidRDefault="00000000" w:rsidRPr="00000000" w14:paraId="000000EF">
      <w:pPr>
        <w:numPr>
          <w:ilvl w:val="0"/>
          <w:numId w:val="16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zbog svog ponašanja učenik tijekom školske godine odlazi više od osam puta na razgovor sa stručnom službom</w:t>
      </w:r>
    </w:p>
    <w:p w:rsidR="00000000" w:rsidDel="00000000" w:rsidP="00000000" w:rsidRDefault="00000000" w:rsidRPr="00000000" w14:paraId="000000F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3) ODNOS PREMA UČITELJIMA I OSTALIM DJELATNICIMA ŠKOLE</w:t>
      </w:r>
    </w:p>
    <w:p w:rsidR="00000000" w:rsidDel="00000000" w:rsidP="00000000" w:rsidRDefault="00000000" w:rsidRPr="00000000" w14:paraId="000000F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3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negativno reagira na zahtjeve koje postavljaju učitelji i oglušio se više od osam puta na njih </w:t>
      </w:r>
    </w:p>
    <w:p w:rsidR="00000000" w:rsidDel="00000000" w:rsidP="00000000" w:rsidRDefault="00000000" w:rsidRPr="00000000" w14:paraId="000000F4">
      <w:pPr>
        <w:numPr>
          <w:ilvl w:val="0"/>
          <w:numId w:val="3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tri i više puta je prekršio načela primjerenog komuniciranja i iskazivanja poštovanja prema svim učiteljima i djelatnicima škole</w:t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tri i više puta je upozoren, što je i zabilježeno, zbog ugrožavanja sigurnosti i ugleda učitelja te ostalih djelatnika škole</w:t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ne prihvaća odgovornost za svoje postupke</w:t>
      </w:r>
    </w:p>
    <w:p w:rsidR="00000000" w:rsidDel="00000000" w:rsidP="00000000" w:rsidRDefault="00000000" w:rsidRPr="00000000" w14:paraId="000000F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4) ODNOS PREMA ŠKOLSKOJ IMOVINI, IMOVINI UČENIKA TE DRUŠTVENOM, PRIRODNOM I TEHNIČKOM </w:t>
      </w:r>
      <w:r w:rsidDel="00000000" w:rsidR="00000000" w:rsidRPr="00000000">
        <w:rPr>
          <w:rtl w:val="0"/>
        </w:rPr>
        <w:t xml:space="preserve">OKRUŽENJU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, ZDRAVSTVENOJ ZAŠTITI</w:t>
      </w:r>
    </w:p>
    <w:p w:rsidR="00000000" w:rsidDel="00000000" w:rsidP="00000000" w:rsidRDefault="00000000" w:rsidRPr="00000000" w14:paraId="000000F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1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više od jednom je zapisan za uništavanje imovine (učenika, škole, osobnu, društvenu)</w:t>
      </w:r>
    </w:p>
    <w:p w:rsidR="00000000" w:rsidDel="00000000" w:rsidP="00000000" w:rsidRDefault="00000000" w:rsidRPr="00000000" w14:paraId="000000FA">
      <w:pPr>
        <w:numPr>
          <w:ilvl w:val="0"/>
          <w:numId w:val="1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nakon opomene krši zabranu unošenja zabranjenih sredstava u unutrašnji ili vanjski prostor škole, o čemu postoji zapis</w:t>
      </w:r>
    </w:p>
    <w:p w:rsidR="00000000" w:rsidDel="00000000" w:rsidP="00000000" w:rsidRDefault="00000000" w:rsidRPr="00000000" w14:paraId="000000FB">
      <w:pPr>
        <w:numPr>
          <w:ilvl w:val="0"/>
          <w:numId w:val="1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u školu ne dolazi čist i uredan, uglavnom je neprimjereno odjeven (nosi majice bez naramenica ili s tankim naramenicama, kratke ili poderane hlače, mini suknju, prozirnu, pripijenu i kratku odjeću, kozmetikom se koristi pretjerano i neprimjereno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niti nakon više upozorenja ne želi nositi školske papuče (ima više od osam zapisa)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ima više od osam zapisa o tome da ne vodi računa o školskom interijeru i urednosti školskog okoliša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4"/>
        </w:numPr>
        <w:spacing w:line="276" w:lineRule="auto"/>
        <w:ind w:left="720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svojim ponašanjem uništavanja imovine i okoliša daje loš primjer ostalim učenicima i negativno djeluje na njih </w:t>
      </w:r>
    </w:p>
    <w:p w:rsidR="00000000" w:rsidDel="00000000" w:rsidP="00000000" w:rsidRDefault="00000000" w:rsidRPr="00000000" w14:paraId="000000F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3. PEDAGOŠKE MJERE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Neprihvatljiva ponašanja na temelju kojih se izriču pedagoške mjere opomene, ukora, strogog ukora ili pedagoška mjera preseljenja u drugu školu podijeljena su ovisno o težini na: lakša, teža, teška i osobito teška.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Lakšim neprihvatljivim ponašanjima smatra 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ometanje odgojno-obrazovnoga rada (npr. izazivanje nereda, stvaranje buke, pričanje nakon usmene opomene učitelja/nastavnika ili dovikivanje tijekom odgojno-obrazovnoga rada);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onečišćenje </w:t>
      </w:r>
      <w:r w:rsidDel="00000000" w:rsidR="00000000" w:rsidRPr="00000000">
        <w:rPr>
          <w:rtl w:val="0"/>
        </w:rPr>
        <w:t xml:space="preserve">školskog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prostora i okoliša (npr. bacanje smeća izvan koševa za otpatke);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oštećivanje imovine u prostorima škole ili na drugome mjestu gdje se održava odgojno-obrazovni rad nanošenjem manje štete (npr. šaranje, urezivanje u namještaj);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nedopušteno korištenje informacijsko - komunikacijskih uređaja tijekom odgojno - obrazovnoga rada;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pomaganje ili poticanje ulaska neovlaštenih osoba u školski prostor;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poticanje drugih učenika na neprihvatljiva ponašanja;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uznemiravanje učenika ili radnika škole odnosno druge aktivnosti koje izazivaju nelagodu u drugih osoba, nakon što je učenik na to upozoren;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korištenje nedopuštenih izvora podataka u svrhu prepisivanja.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Težim neprihvatljivim ponašanjima smatra se: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ometanje odgojno-obrazovnoga rada na način da je onemogućeno njegovo daljnje izvođenje;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povreda dostojanstva druge osobe omalovažavanjem, vrijeđanjem ili širenjem neistina i glasina o drugome učeniku ili radniku škole;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unošenje ili konzumiranje psihoaktivnih sredstava u prostor škole ili na drugo mjesto gdje se održava odgojno-obrazovni rad;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dovođenje ili pomaganje prilikom dolaska neovlaštenim osobama koje su nanijele štetu osobama ili imovini u prostoru škole ili na drugome mjestu gdje se održava odgojno-obrazovni rad;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namjerno uništavanje imovine nanošenjem veće štete u prostoru škole ili na drugome mjestu gdje se održava odgojno-obrazovni rad;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prikrivanje nasilnih oblika ponašanja;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udaranje, sudjelovanje u tučnjavi i druga ponašanja koja mogu ugroziti sigurnost samog učenika ili druge osobe, ali bez težih posljedica;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korištenje ili zlouporaba podataka drugog učenika iz pedagoške dokumentacije;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klađenje ili kockanje u prostorima škole ili na drugome mjestu gdje se održava odgojno - obrazovni rad;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j) prisvajanje tuđe stvari.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Teškim neprihvatljivim ponašanjima smatra se: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nasilno ponašanje koje nije rezultiralo težim posljedicama;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krivotvorenje ispričnica ili ispitnih materijala;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neovlašteno korištenje tuđih podataka za pristup elektroničkim bazama podataka škole bez njihove izmjene;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krađa tuđe stvari;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poticanje grupnoga govora mržnje;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uništavanje službene dokumentacije škole;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prisila drugog učenika na neprihvatljivo ponašanje ili iznuda drugog učenika (npr. iznuđivanje novca);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unošenje oružja i opasnih predmeta u prostor škole ili drugdje gdje se održava odgojno - obrazovni rad.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Osobito teškim neprihvatljivim ponašanjima smatra 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krivotvorenje pisane ili elektroničke službene dokumentacije škole;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objavljivanje materijala elektroničkim ili drugim putem, a koji za posljedicu imaju povredu ugleda, časti i dostojanstva druge osobe;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teška krađa odnosno krađa počinjena na opasan ili drzak način, obijanjem, provaljivanjem ili svladavanjem prepreka da se dođe do stvari;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ugrožavanje sigurnosti učenika ili radnika škole korištenjem oružja ili opasnih predmeta u prostoru škole ili na drugome mjestu gdje se održava odgojno - obrazovni rad;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nasilno ponašanje koje je rezultiralo teškim emocionalnim ili fizičkim posljedicama za drugu osobu.</w:t>
      </w:r>
    </w:p>
    <w:p w:rsidR="00000000" w:rsidDel="00000000" w:rsidP="00000000" w:rsidRDefault="00000000" w:rsidRPr="00000000" w14:paraId="0000014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Svako izricanje pedagoške mjere temelji se na bilješkama iz pedagoške dokumentacije i/ili službenim bilješkama stručnih suradnika i/ili ravnatelja, a ako je potrebno i na mišljenjima drugih nadležnih institucija.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U obrazloženju pedagoške mjere navest će se mjesto, vrijeme i način na koji je došlo do neprihvatljivog ponašanja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posljedice koje su nastupile ili su mogle nastupiti. Obrazloženje mora sadržavati i podatke o prethodno poduzetim preventivnim mjerama te prijedloge za pružanje pomoći i potpore učeniku s ciljem otklanjanja uzroka neprihvatljivog ponašanja.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Pedagoška mjera opomene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izriče se nakon drugog evidentiranog lakšeg neprihvatljivog ponašanja iz članka  ili u slučaju da je učenik neopravdano izostao više od 0,5% nastavnih sati od </w:t>
      </w:r>
      <w:r w:rsidDel="00000000" w:rsidR="00000000" w:rsidRPr="00000000">
        <w:rPr>
          <w:rtl w:val="0"/>
        </w:rPr>
        <w:t xml:space="preserve">ukupnog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broja sati u koje je trebao biti uključen tijekom nastavne godine.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Pedagoška mjera ukora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izriče se zbog težeg neprihvatljivog ponašanja ili u slučaju da je učenik neopravdano izostao više od 1% nastavnih sati od </w:t>
      </w:r>
      <w:r w:rsidDel="00000000" w:rsidR="00000000" w:rsidRPr="00000000">
        <w:rPr>
          <w:rtl w:val="0"/>
        </w:rPr>
        <w:t xml:space="preserve">ukupnog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broja sati u koje je trebao biti uključen tijekom nastavne godine.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Pedagoška mjera strogog ukora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izriče se zbog teškog neprihvatljivog ponašanja ili u slučaju da je učenik neopravdano izostao više od 1,5% nastavnih sati od </w:t>
      </w:r>
      <w:r w:rsidDel="00000000" w:rsidR="00000000" w:rsidRPr="00000000">
        <w:rPr>
          <w:rtl w:val="0"/>
        </w:rPr>
        <w:t xml:space="preserve">ukupnog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broja sati u koje je trebao biti uključen tijekom nastavne godine.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418" w:top="1418" w:left="1418" w:right="141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Pedagoška mjera preseljenja u drugu školu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izriče se zbog osobito teškog neprihvatljivog ponašanja ili u slučaju da je učenik neopravdano izostao više od 2% nastavnih sati od </w:t>
      </w:r>
      <w:r w:rsidDel="00000000" w:rsidR="00000000" w:rsidRPr="00000000">
        <w:rPr>
          <w:rtl w:val="0"/>
        </w:rPr>
        <w:t xml:space="preserve">ukupnog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broja sati u koje je trebao biti uključen tijekom nastavne godine</w:t>
      </w:r>
    </w:p>
    <w:p w:rsidR="00000000" w:rsidDel="00000000" w:rsidP="00000000" w:rsidRDefault="00000000" w:rsidRPr="00000000" w14:paraId="00000150">
      <w:pPr>
        <w:jc w:val="left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4. TABLICA ZA ZAKLJUČIVANJE OCJENE VLADANJA NA KRAJU NASTAVNE GODINE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1"/>
        <w:tblW w:w="15457.999999999995" w:type="dxa"/>
        <w:jc w:val="left"/>
        <w:tblInd w:w="-480.0" w:type="dxa"/>
        <w:tblLayout w:type="fixed"/>
        <w:tblLook w:val="0000"/>
      </w:tblPr>
      <w:tblGrid>
        <w:gridCol w:w="599"/>
        <w:gridCol w:w="3144"/>
        <w:gridCol w:w="652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86"/>
        <w:gridCol w:w="617"/>
        <w:gridCol w:w="651"/>
        <w:gridCol w:w="651"/>
        <w:gridCol w:w="651"/>
        <w:gridCol w:w="646"/>
        <w:tblGridChange w:id="0">
          <w:tblGrid>
            <w:gridCol w:w="599"/>
            <w:gridCol w:w="3144"/>
            <w:gridCol w:w="652"/>
            <w:gridCol w:w="651"/>
            <w:gridCol w:w="651"/>
            <w:gridCol w:w="651"/>
            <w:gridCol w:w="651"/>
            <w:gridCol w:w="651"/>
            <w:gridCol w:w="651"/>
            <w:gridCol w:w="651"/>
            <w:gridCol w:w="651"/>
            <w:gridCol w:w="651"/>
            <w:gridCol w:w="651"/>
            <w:gridCol w:w="651"/>
            <w:gridCol w:w="686"/>
            <w:gridCol w:w="617"/>
            <w:gridCol w:w="651"/>
            <w:gridCol w:w="651"/>
            <w:gridCol w:w="651"/>
            <w:gridCol w:w="646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Br.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IME I PREZIME UČENIKA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Redovita nastava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Izborna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UČ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Z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P/B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widowControl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A">
      <w:pPr>
        <w:jc w:val="center"/>
        <w:rPr>
          <w:sz w:val="24"/>
          <w:szCs w:val="24"/>
          <w:vertAlign w:val="baseline"/>
        </w:rPr>
        <w:sectPr>
          <w:type w:val="nextPage"/>
          <w:pgSz w:h="11906" w:w="16838" w:orient="landscape"/>
          <w:pgMar w:bottom="1418" w:top="1418" w:left="1418" w:right="1418" w:header="0" w:footer="0"/>
        </w:sect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uzorno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dobro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loše</w:t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UČ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ocjena učenika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ocjena razrednika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zaključna ocjen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ZAVRŠNE ODREDBE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jc w:val="center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UZORNO VLADANJE ima učenik za kojega uz navedene kriterije vrijedi sljedeće: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jc w:val="center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numPr>
          <w:ilvl w:val="0"/>
          <w:numId w:val="7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Učenik redovito poštuje Kućni red Škole te školska i razredna pravila u cijelosti. </w:t>
      </w:r>
    </w:p>
    <w:p w:rsidR="00000000" w:rsidDel="00000000" w:rsidP="00000000" w:rsidRDefault="00000000" w:rsidRPr="00000000" w14:paraId="00000361">
      <w:pPr>
        <w:numPr>
          <w:ilvl w:val="0"/>
          <w:numId w:val="7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Učenik nema izrečenu pedagošku mjeru tijekom tekuće nastavne godine. </w:t>
      </w:r>
    </w:p>
    <w:p w:rsidR="00000000" w:rsidDel="00000000" w:rsidP="00000000" w:rsidRDefault="00000000" w:rsidRPr="00000000" w14:paraId="00000362">
      <w:pPr>
        <w:numPr>
          <w:ilvl w:val="0"/>
          <w:numId w:val="7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Uzorno vladanje može imati učenik kojemu je izrečena pedagoška mjera Opomene i/ili Ukora, ali uz uvjet da je preuzeo odgovornost i popravio ponašanje zbog kojeg mu je izrečena mjera. </w:t>
      </w:r>
    </w:p>
    <w:p w:rsidR="00000000" w:rsidDel="00000000" w:rsidP="00000000" w:rsidRDefault="00000000" w:rsidRPr="00000000" w14:paraId="00000363">
      <w:pPr>
        <w:numPr>
          <w:ilvl w:val="0"/>
          <w:numId w:val="7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Učenik kojemu je izrečena Opomena i/ili Ukor, a koji nije preuzeo odgovornost za svoje ponašanje i ponavlja ponašanje zbog kojeg je dobio navedene pedagoške mjere, ne može imati uzorno vladanje. </w:t>
      </w:r>
    </w:p>
    <w:p w:rsidR="00000000" w:rsidDel="00000000" w:rsidP="00000000" w:rsidRDefault="00000000" w:rsidRPr="00000000" w14:paraId="0000036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jc w:val="center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DOBRO VLADANJE ima učenik za kojeg uz navedene kriterije vrijedi i sljedeće: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jc w:val="center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numPr>
          <w:ilvl w:val="0"/>
          <w:numId w:val="8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Učenik povremeno ne poštuje i krši Kućni red Škole te školska i razredna pravila. </w:t>
      </w:r>
    </w:p>
    <w:p w:rsidR="00000000" w:rsidDel="00000000" w:rsidP="00000000" w:rsidRDefault="00000000" w:rsidRPr="00000000" w14:paraId="00000368">
      <w:pPr>
        <w:numPr>
          <w:ilvl w:val="0"/>
          <w:numId w:val="8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Učeniku je tijekom nastavne godine izrečena pedagoška mjera Opomene i/ili Ukora, nakon čega učenik nije prihvatio odgovornost i nije popravio ponašanje zbog </w:t>
      </w:r>
      <w:r w:rsidDel="00000000" w:rsidR="00000000" w:rsidRPr="00000000">
        <w:rPr>
          <w:rtl w:val="0"/>
        </w:rPr>
        <w:t xml:space="preserve">kojeg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mu je izrečena mjera. </w:t>
      </w:r>
    </w:p>
    <w:p w:rsidR="00000000" w:rsidDel="00000000" w:rsidP="00000000" w:rsidRDefault="00000000" w:rsidRPr="00000000" w14:paraId="00000369">
      <w:pPr>
        <w:numPr>
          <w:ilvl w:val="0"/>
          <w:numId w:val="8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Dobro vladanje može imati učenik kojemu je izrečena mjera Strogog ukora, ali uz uvjet da je učenik prihvatio odgovornost i popravio svoje ponašanje. </w:t>
      </w:r>
    </w:p>
    <w:p w:rsidR="00000000" w:rsidDel="00000000" w:rsidP="00000000" w:rsidRDefault="00000000" w:rsidRPr="00000000" w14:paraId="0000036A">
      <w:pPr>
        <w:numPr>
          <w:ilvl w:val="0"/>
          <w:numId w:val="8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Učenik kojemu je izrečena mjera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Ukora, a koji nije preuzeo odgovornost za svoje ponašanje i ponavlja ponašanje zbog kojega je dobio navedenu pedagošku mjeru, ne može imati dobro vladanje. </w:t>
      </w:r>
    </w:p>
    <w:p w:rsidR="00000000" w:rsidDel="00000000" w:rsidP="00000000" w:rsidRDefault="00000000" w:rsidRPr="00000000" w14:paraId="0000036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jc w:val="center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LOŠE VLADANJE ima učenik za kojeg uz navedene kriterije vrijedi sljedeće: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jc w:val="center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numPr>
          <w:ilvl w:val="0"/>
          <w:numId w:val="9"/>
        </w:numPr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Učenik učestalo ne poštuje i krši Kućni red Škole te školska i razredna pravila. </w:t>
      </w:r>
    </w:p>
    <w:p w:rsidR="00000000" w:rsidDel="00000000" w:rsidP="00000000" w:rsidRDefault="00000000" w:rsidRPr="00000000" w14:paraId="0000036F">
      <w:pPr>
        <w:numPr>
          <w:ilvl w:val="0"/>
          <w:numId w:val="9"/>
        </w:numPr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Loše vladanje ima učenik kojemu je izrečena mjera </w:t>
      </w:r>
      <w:r w:rsidDel="00000000" w:rsidR="00000000" w:rsidRPr="00000000">
        <w:rPr>
          <w:rtl w:val="0"/>
        </w:rPr>
        <w:t xml:space="preserve">Strogog 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kora, nakon čega učenik nije prihvatio odgovornost i nije popravio ponašanje zbog </w:t>
      </w:r>
      <w:r w:rsidDel="00000000" w:rsidR="00000000" w:rsidRPr="00000000">
        <w:rPr>
          <w:rtl w:val="0"/>
        </w:rPr>
        <w:t xml:space="preserve">kojeg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mu je izrečena mjera. </w:t>
      </w:r>
    </w:p>
    <w:p w:rsidR="00000000" w:rsidDel="00000000" w:rsidP="00000000" w:rsidRDefault="00000000" w:rsidRPr="00000000" w14:paraId="0000037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Ravnatelj OŠ Glina: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Zoran Kirinić, prof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1418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1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" w:eastAsia="NSimSun" w:hAnsi="Times New Roman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ar-SA" w:eastAsia="hr-HR" w:val="hr-HR"/>
    </w:rPr>
  </w:style>
  <w:style w:type="paragraph" w:styleId="Stilnaslova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Stilnaslova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Stilnaslova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Stilnaslova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Stilnaslova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Stilnaslova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Zadanifontodlomka">
    <w:name w:val="Zadani font odlomka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Hiperveza">
    <w:name w:val="Hiperveza"/>
    <w:qFormat w:val="1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Stilnaslova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4"/>
      <w:szCs w:val="24"/>
      <w:lang w:bidi="hi-IN" w:eastAsia="zh-CN" w:val="hr-HR"/>
    </w:rPr>
  </w:style>
  <w:style w:type="paragraph" w:styleId="Naslov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Default">
    <w:name w:val="Default"/>
    <w:qFormat w:val="1"/>
    <w:pPr>
      <w:widowControl w:val="1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Calibri" w:cs="Calibri" w:eastAsia="NSimSun" w:hAnsi="Calibri"/>
      <w:color w:val="000000"/>
      <w:w w:val="100"/>
      <w:kern w:val="0"/>
      <w:position w:val="0"/>
      <w:sz w:val="24"/>
      <w:szCs w:val="24"/>
      <w:effect w:val="none"/>
      <w:vertAlign w:val="baseline"/>
      <w:em w:val="none"/>
      <w:lang w:bidi="ar-SA" w:eastAsia="hr-HR" w:val="hr-HR"/>
    </w:rPr>
  </w:style>
  <w:style w:type="paragraph" w:styleId="Tekstbalonia">
    <w:name w:val="Tekst balončića"/>
    <w:basedOn w:val="LOnormal"/>
    <w:qFormat w:val="1"/>
    <w:pPr>
      <w:suppressAutoHyphens w:val="1"/>
      <w:spacing w:line="1" w:lineRule="atLeast"/>
      <w:textAlignment w:val="top"/>
      <w:outlineLvl w:val="0"/>
    </w:pPr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  <w:lang w:bidi="ar-SA" w:eastAsia="hr-HR" w:val="hr-HR"/>
    </w:rPr>
  </w:style>
  <w:style w:type="paragraph" w:styleId="Podnaslov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aglavljeipodnoje">
    <w:name w:val="Zaglavlje i podnožje"/>
    <w:basedOn w:val="Normal"/>
    <w:qFormat w:val="1"/>
    <w:pPr>
      <w:suppressLineNumbers w:val="1"/>
      <w:tabs>
        <w:tab w:val="clear" w:pos="720"/>
        <w:tab w:val="center" w:leader="none" w:pos="4535"/>
        <w:tab w:val="right" w:leader="none" w:pos="9070"/>
      </w:tabs>
    </w:pPr>
    <w:rPr/>
  </w:style>
  <w:style w:type="paragraph" w:styleId="Zaglavlje">
    <w:name w:val="Header"/>
    <w:basedOn w:val="Zaglavljeipodnoje"/>
    <w:pPr>
      <w:suppressLineNumbers w:val="1"/>
    </w:pPr>
    <w:rPr/>
  </w:style>
  <w:style w:type="numbering" w:styleId="Bezpopisa">
    <w:name w:val="Bez popisa"/>
    <w:qFormat w:val="1"/>
  </w:style>
  <w:style w:type="table" w:styleId="TableNormal" w:default="1">
    <w:name w:val="Table Normal"/>
  </w:style>
  <w:style w:type="table" w:styleId="Običnatablica">
    <w:name w:val="Obična tablica"/>
    <w:qFormat w:val="1"/>
    <w:pPr>
      <w:spacing w:line="1" w:lineRule="atLeast"/>
      <w:ind w:rightChars="0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Rešetkatablice">
    <w:name w:val="Rešetka tablice"/>
    <w:basedOn w:val="Običnatablica"/>
    <w:qFormat w:val="1"/>
    <w:pPr>
      <w:spacing w:line="1" w:lineRule="atLeast"/>
      <w:ind w:rightChars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N2hkYxkqphFOpDqy6+b3OtyKA==">CgMxLjA4AHIhMVZsN2dpVGh2ZmRBdWdSY3JGZlNKTFo5TFhqbmJ1YVZR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2019-09-18T10:51:00Z</dcterms:created>
  <dc:creator>RAVNATELJ</dc:creator>
</cp:coreProperties>
</file>