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77D" w:rsidRPr="005B618A" w:rsidRDefault="0097677D" w:rsidP="0097677D">
      <w:pPr>
        <w:rPr>
          <w:b/>
        </w:rPr>
      </w:pPr>
      <w:r w:rsidRPr="005B618A">
        <w:rPr>
          <w:rFonts w:cs="Arial"/>
        </w:rPr>
        <w:object w:dxaOrig="10576" w:dyaOrig="131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5.75pt" o:ole="" fillcolor="window">
            <v:imagedata r:id="rId4" o:title=""/>
          </v:shape>
          <o:OLEObject Type="Embed" ProgID="MSDraw" ShapeID="_x0000_i1025" DrawAspect="Content" ObjectID="_1615715885" r:id="rId5">
            <o:FieldCodes>\* mergeformat</o:FieldCodes>
          </o:OLEObject>
        </w:object>
      </w:r>
      <w:r>
        <w:rPr>
          <w:rFonts w:cs="Arial"/>
          <w:sz w:val="22"/>
        </w:rPr>
        <w:t xml:space="preserve">                              </w:t>
      </w:r>
    </w:p>
    <w:p w:rsidR="0097677D" w:rsidRPr="005B618A" w:rsidRDefault="0097677D" w:rsidP="0097677D">
      <w:pPr>
        <w:jc w:val="center"/>
        <w:rPr>
          <w:b/>
          <w:sz w:val="20"/>
          <w:szCs w:val="20"/>
        </w:rPr>
      </w:pPr>
    </w:p>
    <w:p w:rsidR="0097677D" w:rsidRPr="005B618A" w:rsidRDefault="0097677D" w:rsidP="0097677D">
      <w:pPr>
        <w:rPr>
          <w:b/>
        </w:rPr>
      </w:pPr>
      <w:r w:rsidRPr="005B618A">
        <w:rPr>
          <w:b/>
        </w:rPr>
        <w:t>REPUBLIKA HRVATSKA</w:t>
      </w:r>
    </w:p>
    <w:p w:rsidR="0097677D" w:rsidRPr="005B618A" w:rsidRDefault="0097677D" w:rsidP="0097677D">
      <w:pPr>
        <w:rPr>
          <w:b/>
        </w:rPr>
      </w:pPr>
      <w:r w:rsidRPr="005B618A">
        <w:rPr>
          <w:b/>
        </w:rPr>
        <w:t>SISAČKO – MOSLAVAČKA ŽUPANIJA</w:t>
      </w:r>
    </w:p>
    <w:p w:rsidR="0097677D" w:rsidRPr="005B618A" w:rsidRDefault="0097677D" w:rsidP="0097677D">
      <w:pPr>
        <w:rPr>
          <w:b/>
        </w:rPr>
      </w:pPr>
      <w:r w:rsidRPr="005B618A">
        <w:rPr>
          <w:b/>
        </w:rPr>
        <w:t>OSNOVNA ŠKOLA GLINA</w:t>
      </w:r>
    </w:p>
    <w:p w:rsidR="0097677D" w:rsidRPr="005B618A" w:rsidRDefault="0097677D" w:rsidP="0097677D"/>
    <w:p w:rsidR="0097677D" w:rsidRPr="00BB69EE" w:rsidRDefault="0097677D" w:rsidP="0097677D">
      <w:r>
        <w:t>KLASA: 112-0</w:t>
      </w:r>
      <w:r>
        <w:t>3</w:t>
      </w:r>
      <w:r>
        <w:t>/19-01/0</w:t>
      </w:r>
      <w:r>
        <w:t>7</w:t>
      </w:r>
    </w:p>
    <w:p w:rsidR="0097677D" w:rsidRPr="005B618A" w:rsidRDefault="0097677D" w:rsidP="0097677D">
      <w:r w:rsidRPr="00BB69EE">
        <w:t>URBROJ: 2176-30-01-1</w:t>
      </w:r>
      <w:r>
        <w:t>9</w:t>
      </w:r>
      <w:r w:rsidRPr="00BB69EE">
        <w:t>-3</w:t>
      </w:r>
    </w:p>
    <w:p w:rsidR="0097677D" w:rsidRPr="005B618A" w:rsidRDefault="0097677D" w:rsidP="0097677D"/>
    <w:p w:rsidR="0097677D" w:rsidRPr="005B618A" w:rsidRDefault="0097677D" w:rsidP="0097677D">
      <w:r>
        <w:t>Glina, 02. travnja</w:t>
      </w:r>
      <w:r w:rsidRPr="005B618A">
        <w:t xml:space="preserve"> </w:t>
      </w:r>
      <w:r>
        <w:t>2019</w:t>
      </w:r>
      <w:r w:rsidRPr="005B618A">
        <w:t>.</w:t>
      </w:r>
    </w:p>
    <w:p w:rsidR="0097677D" w:rsidRPr="005B618A" w:rsidRDefault="0097677D" w:rsidP="0097677D"/>
    <w:p w:rsidR="0097677D" w:rsidRPr="005B618A" w:rsidRDefault="0097677D" w:rsidP="0097677D">
      <w:pPr>
        <w:pStyle w:val="Default"/>
        <w:jc w:val="both"/>
      </w:pPr>
      <w:r w:rsidRPr="00BB69EE">
        <w:t>Na temelju članka 107. Zakona o odgoju i obrazovanju u osnovnoj i srednjoj školi („Narodne novine“ br. 87/08, 86/09, 92/10, 105/10, 90/11</w:t>
      </w:r>
      <w:r>
        <w:t xml:space="preserve">, 16/12, 86/12, 94/13, 152/14, </w:t>
      </w:r>
      <w:r w:rsidRPr="00BB69EE">
        <w:t>07/17</w:t>
      </w:r>
      <w:r>
        <w:t xml:space="preserve"> i 68/18</w:t>
      </w:r>
      <w:r w:rsidRPr="00BB69EE">
        <w:t>) Osnovna škola Glina raspisuje</w:t>
      </w:r>
      <w:r w:rsidRPr="005B618A">
        <w:t xml:space="preserve"> </w:t>
      </w:r>
    </w:p>
    <w:p w:rsidR="0097677D" w:rsidRDefault="0097677D" w:rsidP="0097677D">
      <w:pPr>
        <w:pStyle w:val="Default"/>
        <w:rPr>
          <w:b/>
          <w:bCs/>
        </w:rPr>
      </w:pPr>
    </w:p>
    <w:p w:rsidR="0097677D" w:rsidRPr="005B618A" w:rsidRDefault="0097677D" w:rsidP="0097677D">
      <w:pPr>
        <w:pStyle w:val="Default"/>
        <w:rPr>
          <w:b/>
          <w:bCs/>
        </w:rPr>
      </w:pPr>
    </w:p>
    <w:p w:rsidR="0097677D" w:rsidRPr="005B618A" w:rsidRDefault="0097677D" w:rsidP="0097677D">
      <w:pPr>
        <w:pStyle w:val="Default"/>
        <w:jc w:val="center"/>
      </w:pPr>
      <w:r w:rsidRPr="005B618A">
        <w:rPr>
          <w:b/>
          <w:bCs/>
        </w:rPr>
        <w:t>N A T J E Č A J</w:t>
      </w:r>
    </w:p>
    <w:p w:rsidR="0097677D" w:rsidRPr="005B618A" w:rsidRDefault="0097677D" w:rsidP="0097677D">
      <w:pPr>
        <w:pStyle w:val="Default"/>
        <w:jc w:val="center"/>
        <w:rPr>
          <w:b/>
          <w:bCs/>
        </w:rPr>
      </w:pPr>
      <w:r w:rsidRPr="005B618A">
        <w:rPr>
          <w:b/>
          <w:bCs/>
        </w:rPr>
        <w:t>za popunjavanje radnog mjesta</w:t>
      </w:r>
    </w:p>
    <w:p w:rsidR="0097677D" w:rsidRPr="005B618A" w:rsidRDefault="0097677D" w:rsidP="0097677D">
      <w:pPr>
        <w:pStyle w:val="Default"/>
        <w:jc w:val="center"/>
      </w:pPr>
    </w:p>
    <w:p w:rsidR="0097677D" w:rsidRPr="005B618A" w:rsidRDefault="0097677D" w:rsidP="0097677D">
      <w:pPr>
        <w:pStyle w:val="Default"/>
        <w:jc w:val="center"/>
      </w:pPr>
    </w:p>
    <w:p w:rsidR="0097677D" w:rsidRPr="00FF1BAB" w:rsidRDefault="0097677D" w:rsidP="0097677D">
      <w:pPr>
        <w:pStyle w:val="Default"/>
        <w:jc w:val="both"/>
        <w:rPr>
          <w:b/>
        </w:rPr>
      </w:pPr>
      <w:r w:rsidRPr="005B618A">
        <w:rPr>
          <w:b/>
        </w:rPr>
        <w:t xml:space="preserve">1. </w:t>
      </w:r>
      <w:r>
        <w:rPr>
          <w:b/>
        </w:rPr>
        <w:t>učitelj/</w:t>
      </w:r>
      <w:proofErr w:type="spellStart"/>
      <w:r>
        <w:rPr>
          <w:b/>
        </w:rPr>
        <w:t>ica</w:t>
      </w:r>
      <w:proofErr w:type="spellEnd"/>
      <w:r>
        <w:rPr>
          <w:b/>
        </w:rPr>
        <w:t xml:space="preserve"> razredne nastave – nastava u kući</w:t>
      </w:r>
      <w:r w:rsidRPr="00FF1BAB">
        <w:rPr>
          <w:b/>
        </w:rPr>
        <w:t>, 1 izvršitelj/</w:t>
      </w:r>
      <w:proofErr w:type="spellStart"/>
      <w:r w:rsidRPr="00FF1BAB">
        <w:rPr>
          <w:b/>
        </w:rPr>
        <w:t>ica</w:t>
      </w:r>
      <w:proofErr w:type="spellEnd"/>
      <w:r w:rsidRPr="00FF1BAB">
        <w:rPr>
          <w:b/>
        </w:rPr>
        <w:t>,</w:t>
      </w:r>
      <w:r>
        <w:rPr>
          <w:b/>
        </w:rPr>
        <w:t xml:space="preserve"> </w:t>
      </w:r>
      <w:r w:rsidRPr="00FF1BAB">
        <w:rPr>
          <w:b/>
        </w:rPr>
        <w:t xml:space="preserve"> </w:t>
      </w:r>
      <w:r>
        <w:rPr>
          <w:b/>
        </w:rPr>
        <w:t xml:space="preserve">nepuno </w:t>
      </w:r>
      <w:r w:rsidRPr="00FF1BAB">
        <w:rPr>
          <w:b/>
        </w:rPr>
        <w:t>radno vrijeme</w:t>
      </w:r>
      <w:r>
        <w:rPr>
          <w:b/>
        </w:rPr>
        <w:t xml:space="preserve"> – 20 sati tjedno</w:t>
      </w:r>
      <w:r w:rsidRPr="00FF1BAB">
        <w:rPr>
          <w:b/>
        </w:rPr>
        <w:t xml:space="preserve">, </w:t>
      </w:r>
      <w:r>
        <w:rPr>
          <w:b/>
        </w:rPr>
        <w:t>na određeno, do prestanka potrebe za nastavom u kući</w:t>
      </w:r>
    </w:p>
    <w:p w:rsidR="0097677D" w:rsidRPr="005B618A" w:rsidRDefault="0097677D" w:rsidP="0097677D">
      <w:pPr>
        <w:pStyle w:val="Default"/>
        <w:jc w:val="both"/>
        <w:rPr>
          <w:b/>
        </w:rPr>
      </w:pPr>
    </w:p>
    <w:p w:rsidR="0097677D" w:rsidRPr="005B618A" w:rsidRDefault="0097677D" w:rsidP="0097677D">
      <w:pPr>
        <w:pStyle w:val="Default"/>
      </w:pPr>
    </w:p>
    <w:p w:rsidR="0097677D" w:rsidRPr="005B618A" w:rsidRDefault="0097677D" w:rsidP="0097677D">
      <w:pPr>
        <w:pStyle w:val="Default"/>
      </w:pPr>
    </w:p>
    <w:p w:rsidR="0097677D" w:rsidRPr="005F7459" w:rsidRDefault="0097677D" w:rsidP="0097677D">
      <w:pPr>
        <w:pStyle w:val="Default"/>
        <w:jc w:val="both"/>
      </w:pPr>
      <w:r w:rsidRPr="005B618A">
        <w:rPr>
          <w:b/>
          <w:bCs/>
        </w:rPr>
        <w:t xml:space="preserve">Uvjeti: </w:t>
      </w:r>
      <w:r w:rsidRPr="005B618A">
        <w:t>Prema Zakonu o odgoju i obrazovanju u osnovnoj i srednjoj školi („Narodne novine“ br. 87/08, 86/09, 92/10, 105/10, 90/1</w:t>
      </w:r>
      <w:r>
        <w:t>1, 16/12, 86/12, 94/13, 152/14,</w:t>
      </w:r>
      <w:r w:rsidRPr="005B618A">
        <w:t xml:space="preserve"> 07/17</w:t>
      </w:r>
      <w:r>
        <w:t xml:space="preserve"> i 68/18</w:t>
      </w:r>
      <w:r w:rsidRPr="005B618A">
        <w:t>)</w:t>
      </w:r>
      <w:r w:rsidRPr="005F7459">
        <w:t xml:space="preserve"> </w:t>
      </w:r>
      <w:r>
        <w:t xml:space="preserve">i </w:t>
      </w:r>
      <w:r w:rsidRPr="005F7459">
        <w:rPr>
          <w:szCs w:val="23"/>
        </w:rPr>
        <w:t xml:space="preserve">Pravilniku o </w:t>
      </w:r>
      <w:r>
        <w:rPr>
          <w:szCs w:val="23"/>
        </w:rPr>
        <w:t>odgovarajućoj vrsti obrazovanja učitelja i stručnih suradnika u osnovnoj školi</w:t>
      </w:r>
      <w:r w:rsidRPr="005F7459">
        <w:rPr>
          <w:szCs w:val="23"/>
        </w:rPr>
        <w:t xml:space="preserve"> („</w:t>
      </w:r>
      <w:r>
        <w:rPr>
          <w:szCs w:val="23"/>
        </w:rPr>
        <w:t>Narodne novine“ br. 6/19</w:t>
      </w:r>
      <w:r w:rsidRPr="005F7459">
        <w:rPr>
          <w:szCs w:val="23"/>
        </w:rPr>
        <w:t xml:space="preserve">). </w:t>
      </w:r>
    </w:p>
    <w:p w:rsidR="0097677D" w:rsidRDefault="0097677D" w:rsidP="0097677D">
      <w:pPr>
        <w:rPr>
          <w:color w:val="000000"/>
        </w:rPr>
      </w:pPr>
    </w:p>
    <w:p w:rsidR="0097677D" w:rsidRDefault="0097677D" w:rsidP="0097677D">
      <w:pPr>
        <w:rPr>
          <w:color w:val="000000"/>
        </w:rPr>
      </w:pPr>
    </w:p>
    <w:p w:rsidR="0097677D" w:rsidRPr="00D2701C" w:rsidRDefault="0097677D" w:rsidP="0097677D">
      <w:r w:rsidRPr="00D2701C">
        <w:rPr>
          <w:color w:val="000000"/>
        </w:rPr>
        <w:t>Sukladno članku 13.</w:t>
      </w:r>
      <w:r>
        <w:rPr>
          <w:color w:val="000000"/>
        </w:rPr>
        <w:t xml:space="preserve"> </w:t>
      </w:r>
      <w:r w:rsidRPr="00D2701C">
        <w:rPr>
          <w:color w:val="000000"/>
        </w:rPr>
        <w:t>stavku 2. Zakona o ravnopravnosti spolova (NN br. 82/08</w:t>
      </w:r>
      <w:r>
        <w:rPr>
          <w:color w:val="000000"/>
        </w:rPr>
        <w:t>, 69/17</w:t>
      </w:r>
      <w:r w:rsidRPr="00D2701C">
        <w:rPr>
          <w:color w:val="000000"/>
        </w:rPr>
        <w:t>), na natječaj se mogu javiti osobe oba spola</w:t>
      </w:r>
      <w:r w:rsidRPr="00D2701C">
        <w:t>.</w:t>
      </w:r>
    </w:p>
    <w:p w:rsidR="0097677D" w:rsidRDefault="0097677D" w:rsidP="0097677D">
      <w:pPr>
        <w:pStyle w:val="Default"/>
        <w:rPr>
          <w:b/>
          <w:bCs/>
        </w:rPr>
      </w:pPr>
    </w:p>
    <w:p w:rsidR="0097677D" w:rsidRPr="005B618A" w:rsidRDefault="0097677D" w:rsidP="0097677D">
      <w:pPr>
        <w:pStyle w:val="Default"/>
        <w:rPr>
          <w:b/>
          <w:bCs/>
        </w:rPr>
      </w:pPr>
      <w:bookmarkStart w:id="0" w:name="_GoBack"/>
      <w:bookmarkEnd w:id="0"/>
    </w:p>
    <w:p w:rsidR="0097677D" w:rsidRPr="009048C0" w:rsidRDefault="0097677D" w:rsidP="0097677D">
      <w:pPr>
        <w:pStyle w:val="Default"/>
      </w:pPr>
      <w:r w:rsidRPr="009048C0">
        <w:rPr>
          <w:b/>
          <w:bCs/>
        </w:rPr>
        <w:t xml:space="preserve">Uz prijavu za natječaj potrebno je priložiti: </w:t>
      </w:r>
    </w:p>
    <w:p w:rsidR="0097677D" w:rsidRPr="009048C0" w:rsidRDefault="0097677D" w:rsidP="0097677D">
      <w:pPr>
        <w:pStyle w:val="Default"/>
        <w:spacing w:after="27"/>
      </w:pPr>
      <w:r w:rsidRPr="009048C0">
        <w:t xml:space="preserve">1. životopis </w:t>
      </w:r>
    </w:p>
    <w:p w:rsidR="0097677D" w:rsidRPr="009048C0" w:rsidRDefault="0097677D" w:rsidP="0097677D">
      <w:pPr>
        <w:pStyle w:val="Default"/>
        <w:spacing w:after="27"/>
      </w:pPr>
      <w:r w:rsidRPr="009048C0">
        <w:t>2. dokaz o stručnoj spremi</w:t>
      </w:r>
    </w:p>
    <w:p w:rsidR="0097677D" w:rsidRPr="009048C0" w:rsidRDefault="0097677D" w:rsidP="0097677D">
      <w:pPr>
        <w:pStyle w:val="Default"/>
        <w:spacing w:after="27"/>
      </w:pPr>
      <w:r w:rsidRPr="009048C0">
        <w:t xml:space="preserve">3. </w:t>
      </w:r>
      <w:r w:rsidRPr="003C3C5A">
        <w:t>dokaz o hrvatskom državljanstvu</w:t>
      </w:r>
      <w:r w:rsidRPr="009048C0">
        <w:t xml:space="preserve"> </w:t>
      </w:r>
    </w:p>
    <w:p w:rsidR="0097677D" w:rsidRPr="009048C0" w:rsidRDefault="0097677D" w:rsidP="0097677D">
      <w:pPr>
        <w:pStyle w:val="Default"/>
        <w:spacing w:after="27"/>
      </w:pPr>
      <w:r w:rsidRPr="009048C0">
        <w:t xml:space="preserve">4. rodni list </w:t>
      </w:r>
    </w:p>
    <w:p w:rsidR="0097677D" w:rsidRPr="009048C0" w:rsidRDefault="0097677D" w:rsidP="0097677D">
      <w:pPr>
        <w:pStyle w:val="Default"/>
        <w:spacing w:after="27"/>
        <w:ind w:left="284" w:hanging="284"/>
      </w:pPr>
      <w:r w:rsidRPr="009048C0">
        <w:t>5. potvrdu o radnom stažu (Hrvatski zavod za mirovinsko osiguranje</w:t>
      </w:r>
      <w:r>
        <w:t xml:space="preserve"> – ne stariju od mjesec dana</w:t>
      </w:r>
      <w:r w:rsidRPr="009048C0">
        <w:t>)</w:t>
      </w:r>
    </w:p>
    <w:p w:rsidR="0097677D" w:rsidRDefault="0097677D" w:rsidP="0097677D">
      <w:pPr>
        <w:pStyle w:val="Default"/>
      </w:pPr>
      <w:r w:rsidRPr="009048C0">
        <w:t>6. uvjerenje nadležnog suda da se protiv podnositelja prijave ne vodi kazneni postupak u smislu članka 106. Zakona o odgoju i obrazovanju u osnovnoj i srednjoj školi, ne starije od 6 mjeseci.</w:t>
      </w:r>
      <w:r w:rsidRPr="009048C0">
        <w:br/>
      </w:r>
    </w:p>
    <w:p w:rsidR="0097677D" w:rsidRPr="00A464BA" w:rsidRDefault="0097677D" w:rsidP="0097677D">
      <w:pPr>
        <w:jc w:val="both"/>
      </w:pPr>
      <w:r w:rsidRPr="00A464BA">
        <w:rPr>
          <w:bCs/>
          <w:shd w:val="clear" w:color="auto" w:fill="FFFFFF"/>
        </w:rPr>
        <w:t>U prijavi na natječaj molimo kandidate da naznače adresu stanovanja, e-mail adresu i kontakt broj.</w:t>
      </w:r>
    </w:p>
    <w:p w:rsidR="0097677D" w:rsidRPr="009048C0" w:rsidRDefault="0097677D" w:rsidP="0097677D">
      <w:pPr>
        <w:jc w:val="both"/>
        <w:rPr>
          <w:color w:val="000000"/>
        </w:rPr>
      </w:pPr>
      <w:r w:rsidRPr="009048C0">
        <w:rPr>
          <w:color w:val="000000"/>
        </w:rPr>
        <w:lastRenderedPageBreak/>
        <w:t>Kandidati koji se po posebnim propisima pozivaju na prednost pri zapošljavanju moraju prilikom prijave na natječaj dostaviti svu potrebnu dokumentaciju i dokaze koje posebni propisi propisuju pri ostvarivanju prava na prednost kod zapošljavanja.</w:t>
      </w:r>
    </w:p>
    <w:p w:rsidR="0097677D" w:rsidRPr="009048C0" w:rsidRDefault="0097677D" w:rsidP="0097677D">
      <w:pPr>
        <w:jc w:val="both"/>
        <w:rPr>
          <w:color w:val="000000"/>
        </w:rPr>
      </w:pPr>
      <w:r w:rsidRPr="009048C0">
        <w:rPr>
          <w:color w:val="000000"/>
        </w:rPr>
        <w:t xml:space="preserve">Osobe koje ostvaruju prednost pri zapošljavanju temeljem Zakona o hrvatskim braniteljima iz Domovinskog rata i članovima njihovih obitelji („Narodne novine“ 121/17) dužne su prilikom prijave na javni natječaj dostaviti svu potrebnu dokumentaciju i dokaze koje navedeni Zakon propisuje. </w:t>
      </w:r>
    </w:p>
    <w:p w:rsidR="0097677D" w:rsidRPr="000639C9" w:rsidRDefault="0097677D" w:rsidP="0097677D">
      <w:pPr>
        <w:pStyle w:val="StandardWeb"/>
        <w:shd w:val="clear" w:color="auto" w:fill="FFFFFF"/>
        <w:spacing w:before="240" w:beforeAutospacing="0" w:after="240" w:afterAutospacing="0"/>
        <w:jc w:val="both"/>
        <w:rPr>
          <w:color w:val="000000" w:themeColor="text1"/>
        </w:rPr>
      </w:pPr>
      <w:r w:rsidRPr="000639C9">
        <w:rPr>
          <w:color w:val="000000" w:themeColor="text1"/>
        </w:rPr>
        <w:t>Dokumentacija za svaku kategoriju je točno definirana na poveznici Ministarstva hrvatskih branitelja, a koja je niže objavljena i u samom natječaju.</w:t>
      </w:r>
    </w:p>
    <w:p w:rsidR="0097677D" w:rsidRDefault="0097677D" w:rsidP="0097677D">
      <w:pPr>
        <w:pStyle w:val="box8258306"/>
        <w:spacing w:before="27" w:beforeAutospacing="0" w:after="0" w:afterAutospacing="0"/>
        <w:jc w:val="both"/>
        <w:textAlignment w:val="baseline"/>
        <w:rPr>
          <w:color w:val="231F20"/>
        </w:rPr>
      </w:pPr>
      <w:hyperlink r:id="rId6" w:history="1">
        <w:r w:rsidRPr="005E79F0">
          <w:rPr>
            <w:rStyle w:val="Hiperveza"/>
          </w:rPr>
          <w:t>https://branitelji.gov.hr/UserDocsImages//NG/12%20Prosinac/Zapo%C5%A1ljavanje//Popis%20dokaza%20za%20ostvarivanje%20prava%20prednosti%20pri%20zapo%C5%A1ljavanju.pdf</w:t>
        </w:r>
      </w:hyperlink>
      <w:r>
        <w:rPr>
          <w:color w:val="231F20"/>
        </w:rPr>
        <w:t>.</w:t>
      </w:r>
    </w:p>
    <w:p w:rsidR="0097677D" w:rsidRPr="009048C0" w:rsidRDefault="0097677D" w:rsidP="0097677D">
      <w:pPr>
        <w:jc w:val="both"/>
        <w:rPr>
          <w:color w:val="000000"/>
        </w:rPr>
      </w:pPr>
    </w:p>
    <w:p w:rsidR="0097677D" w:rsidRPr="009048C0" w:rsidRDefault="0097677D" w:rsidP="0097677D"/>
    <w:p w:rsidR="0097677D" w:rsidRDefault="0097677D" w:rsidP="0097677D">
      <w:pPr>
        <w:jc w:val="both"/>
        <w:rPr>
          <w:sz w:val="23"/>
          <w:szCs w:val="23"/>
        </w:rPr>
      </w:pPr>
      <w:r w:rsidRPr="009048C0">
        <w:t>Is</w:t>
      </w:r>
      <w:r>
        <w:t xml:space="preserve">prave se prilažu u neovjerenom </w:t>
      </w:r>
      <w:r w:rsidRPr="009048C0">
        <w:t xml:space="preserve">presliku, a u </w:t>
      </w:r>
      <w:r w:rsidRPr="009048C0">
        <w:rPr>
          <w:szCs w:val="23"/>
        </w:rPr>
        <w:t>svrhu utvrđivanja vjerodostojnosti dokumentacije kandidata koji je zadovoljio u postupku izvršit će se uvid u originalnu ili ovjerenu dokumentaciju, prije zaključivanja ugovora o radu</w:t>
      </w:r>
      <w:r w:rsidRPr="009048C0">
        <w:rPr>
          <w:sz w:val="23"/>
          <w:szCs w:val="23"/>
        </w:rPr>
        <w:t>.</w:t>
      </w:r>
    </w:p>
    <w:p w:rsidR="0097677D" w:rsidRDefault="0097677D" w:rsidP="0097677D">
      <w:pPr>
        <w:jc w:val="both"/>
        <w:rPr>
          <w:sz w:val="23"/>
          <w:szCs w:val="23"/>
        </w:rPr>
      </w:pPr>
    </w:p>
    <w:p w:rsidR="0097677D" w:rsidRPr="00A464BA" w:rsidRDefault="0097677D" w:rsidP="0097677D">
      <w:pPr>
        <w:jc w:val="both"/>
      </w:pPr>
      <w:r w:rsidRPr="00A464BA">
        <w:rPr>
          <w:shd w:val="clear" w:color="auto" w:fill="FFFFFF"/>
        </w:rPr>
        <w:t>Sukladno odredbama Uredbe (EU) 216/679 Europskog parlamenta i Vijeća od 27.4.2016. godine o zaštiti pojedinca u svezi s obradom osobnih podataka i slobodnog kretanja takvih podataka, svi dokumenti dostavljeni na natječaj poslani su slobodnom voljom kandidata te se smatra da je kandidat dao privolu za obradu svih podataka koji će se obrađivati isključivo u svrhu provođenja natječajnog postupka.</w:t>
      </w:r>
    </w:p>
    <w:p w:rsidR="0097677D" w:rsidRPr="009048C0" w:rsidRDefault="0097677D" w:rsidP="0097677D">
      <w:pPr>
        <w:jc w:val="both"/>
      </w:pPr>
    </w:p>
    <w:p w:rsidR="0097677D" w:rsidRDefault="0097677D" w:rsidP="0097677D">
      <w:r w:rsidRPr="00D2701C">
        <w:t>Natječaj se objavljuje na mrežnim stranicama škole</w:t>
      </w:r>
      <w:r>
        <w:t>, Oglasnoj ploči škole</w:t>
      </w:r>
      <w:r w:rsidRPr="00D2701C">
        <w:t xml:space="preserve"> te putem Hrvatskog zavoda za zapošljavanje.</w:t>
      </w:r>
    </w:p>
    <w:p w:rsidR="0097677D" w:rsidRPr="005B618A" w:rsidRDefault="0097677D" w:rsidP="0097677D">
      <w:pPr>
        <w:pStyle w:val="Default"/>
        <w:jc w:val="both"/>
      </w:pPr>
      <w:r w:rsidRPr="00D2701C">
        <w:t>Kandidati su u prijavi dužni navesti radno mjesto za koje podnose prijavu.</w:t>
      </w:r>
      <w:r>
        <w:t xml:space="preserve"> </w:t>
      </w:r>
      <w:r w:rsidRPr="005B618A">
        <w:t>Prijave s potrebnom dokumentacijom dostaviti na adresu: Osnovna škola Glina, Dr. Ante Starčevića 1, 44400 Glina s naznakom „Za natječaj – učitelj/</w:t>
      </w:r>
      <w:proofErr w:type="spellStart"/>
      <w:r w:rsidRPr="005B618A">
        <w:t>ica</w:t>
      </w:r>
      <w:proofErr w:type="spellEnd"/>
      <w:r w:rsidRPr="005B618A">
        <w:t xml:space="preserve"> </w:t>
      </w:r>
      <w:r>
        <w:t>razredne nastave</w:t>
      </w:r>
      <w:r w:rsidRPr="005B618A">
        <w:t xml:space="preserve">“. </w:t>
      </w:r>
    </w:p>
    <w:p w:rsidR="0097677D" w:rsidRDefault="0097677D" w:rsidP="0097677D"/>
    <w:p w:rsidR="0097677D" w:rsidRPr="00D2701C" w:rsidRDefault="0097677D" w:rsidP="0097677D">
      <w:pPr>
        <w:jc w:val="both"/>
      </w:pPr>
      <w:r w:rsidRPr="00D2701C">
        <w:t>Prijave se podnose u roku od 8 dana od dana objave oglasa. Kandidatom prijavljenim na javni natječaj smatrat će se samo osoba koja podnese pravovremenu i urednu prijavu te ispunjava formalne uvjete iz javnog natječaja.</w:t>
      </w:r>
    </w:p>
    <w:p w:rsidR="0097677D" w:rsidRDefault="0097677D" w:rsidP="0097677D">
      <w:pPr>
        <w:pStyle w:val="Default"/>
      </w:pPr>
      <w:r w:rsidRPr="00D2701C">
        <w:t xml:space="preserve">O rezultatima natječaja kandidati će biti obaviješteni </w:t>
      </w:r>
      <w:r>
        <w:t>pisanim putem u zakonskom roku.</w:t>
      </w:r>
    </w:p>
    <w:p w:rsidR="0097677D" w:rsidRPr="005B618A" w:rsidRDefault="0097677D" w:rsidP="0097677D">
      <w:pPr>
        <w:pStyle w:val="Default"/>
      </w:pPr>
    </w:p>
    <w:p w:rsidR="0097677D" w:rsidRPr="005B618A" w:rsidRDefault="0097677D" w:rsidP="0097677D">
      <w:pPr>
        <w:pStyle w:val="Default"/>
      </w:pPr>
    </w:p>
    <w:p w:rsidR="0097677D" w:rsidRPr="005B618A" w:rsidRDefault="0097677D" w:rsidP="0097677D">
      <w:pPr>
        <w:pStyle w:val="Default"/>
      </w:pPr>
    </w:p>
    <w:p w:rsidR="0097677D" w:rsidRPr="00F52F88" w:rsidRDefault="0097677D" w:rsidP="0097677D">
      <w:pPr>
        <w:rPr>
          <w:b/>
        </w:rPr>
      </w:pPr>
      <w:r w:rsidRPr="005B618A">
        <w:tab/>
      </w:r>
      <w:r w:rsidRPr="005B618A">
        <w:tab/>
      </w:r>
      <w:r w:rsidRPr="005B618A">
        <w:tab/>
      </w:r>
      <w:r w:rsidRPr="005B618A">
        <w:tab/>
      </w:r>
      <w:r w:rsidRPr="005B618A">
        <w:tab/>
      </w:r>
      <w:r w:rsidRPr="005B618A">
        <w:tab/>
      </w:r>
      <w:r w:rsidRPr="005B618A">
        <w:tab/>
      </w:r>
      <w:r w:rsidRPr="005B618A">
        <w:tab/>
      </w:r>
      <w:r>
        <w:t>Ravnateljic</w:t>
      </w:r>
      <w:r>
        <w:t>a</w:t>
      </w:r>
      <w:r>
        <w:t xml:space="preserve"> OŠ Glina</w:t>
      </w:r>
      <w:r w:rsidRPr="005B618A">
        <w:rPr>
          <w:b/>
        </w:rPr>
        <w:t>:</w:t>
      </w:r>
    </w:p>
    <w:p w:rsidR="0097677D" w:rsidRPr="004074C8" w:rsidRDefault="0097677D" w:rsidP="0097677D">
      <w:pPr>
        <w:ind w:left="4956" w:firstLine="708"/>
        <w:rPr>
          <w:i/>
        </w:rPr>
      </w:pPr>
      <w:proofErr w:type="spellStart"/>
      <w:r>
        <w:rPr>
          <w:i/>
        </w:rPr>
        <w:t>Robertina</w:t>
      </w:r>
      <w:proofErr w:type="spellEnd"/>
      <w:r>
        <w:rPr>
          <w:i/>
        </w:rPr>
        <w:t xml:space="preserve"> </w:t>
      </w:r>
      <w:proofErr w:type="spellStart"/>
      <w:r>
        <w:rPr>
          <w:i/>
        </w:rPr>
        <w:t>Štajdohar</w:t>
      </w:r>
      <w:proofErr w:type="spellEnd"/>
    </w:p>
    <w:p w:rsidR="0097677D" w:rsidRPr="00FF1BAB" w:rsidRDefault="0097677D" w:rsidP="0097677D">
      <w:pPr>
        <w:pStyle w:val="Default"/>
      </w:pPr>
    </w:p>
    <w:p w:rsidR="0097677D" w:rsidRDefault="0097677D" w:rsidP="0097677D">
      <w:r w:rsidRPr="00D2701C">
        <w:rPr>
          <w:color w:val="000000"/>
        </w:rPr>
        <w:br/>
      </w:r>
      <w:r w:rsidRPr="00D2701C">
        <w:rPr>
          <w:color w:val="000000"/>
        </w:rPr>
        <w:br/>
      </w:r>
    </w:p>
    <w:p w:rsidR="00A71A4B" w:rsidRDefault="00A71A4B" w:rsidP="0097677D"/>
    <w:sectPr w:rsidR="00A71A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77D"/>
    <w:rsid w:val="00606058"/>
    <w:rsid w:val="0097677D"/>
    <w:rsid w:val="00A71A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6EBA"/>
  <w15:chartTrackingRefBased/>
  <w15:docId w15:val="{93B1108F-8DA2-4809-9968-A869F524F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77D"/>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97677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StandardWeb">
    <w:name w:val="Normal (Web)"/>
    <w:basedOn w:val="Normal"/>
    <w:uiPriority w:val="99"/>
    <w:semiHidden/>
    <w:unhideWhenUsed/>
    <w:rsid w:val="0097677D"/>
    <w:pPr>
      <w:spacing w:before="100" w:beforeAutospacing="1" w:after="100" w:afterAutospacing="1"/>
    </w:pPr>
  </w:style>
  <w:style w:type="character" w:styleId="Hiperveza">
    <w:name w:val="Hyperlink"/>
    <w:basedOn w:val="Zadanifontodlomka"/>
    <w:uiPriority w:val="99"/>
    <w:unhideWhenUsed/>
    <w:rsid w:val="0097677D"/>
    <w:rPr>
      <w:color w:val="0000FF"/>
      <w:u w:val="single"/>
    </w:rPr>
  </w:style>
  <w:style w:type="paragraph" w:customStyle="1" w:styleId="box8258306">
    <w:name w:val="box_8258306"/>
    <w:basedOn w:val="Normal"/>
    <w:rsid w:val="0097677D"/>
    <w:pPr>
      <w:spacing w:before="100" w:beforeAutospacing="1" w:after="100" w:afterAutospacing="1"/>
    </w:pPr>
  </w:style>
  <w:style w:type="paragraph" w:styleId="Tekstbalonia">
    <w:name w:val="Balloon Text"/>
    <w:basedOn w:val="Normal"/>
    <w:link w:val="TekstbaloniaChar"/>
    <w:uiPriority w:val="99"/>
    <w:semiHidden/>
    <w:unhideWhenUsed/>
    <w:rsid w:val="0097677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7677D"/>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nitelji.gov.hr/UserDocsImages//NG/12%20Prosinac/Zapo%C5%A1ljavanje//Popis%20dokaza%20za%20ostvarivanje%20prava%20prednosti%20pri%20zapo%C5%A1ljavanju.pdf" TargetMode="Externa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594</Words>
  <Characters>3391</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TAJNICA</dc:creator>
  <cp:keywords/>
  <dc:description/>
  <cp:lastModifiedBy>TAJNICA</cp:lastModifiedBy>
  <cp:revision>1</cp:revision>
  <cp:lastPrinted>2019-04-02T10:57:00Z</cp:lastPrinted>
  <dcterms:created xsi:type="dcterms:W3CDTF">2019-04-02T10:54:00Z</dcterms:created>
  <dcterms:modified xsi:type="dcterms:W3CDTF">2019-04-02T11:11:00Z</dcterms:modified>
</cp:coreProperties>
</file>